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CC" w:rsidRDefault="001E5ECC">
      <w:pPr>
        <w:pStyle w:val="af9"/>
        <w:spacing w:before="213"/>
        <w:ind w:left="0" w:firstLine="0"/>
        <w:jc w:val="left"/>
        <w:rPr>
          <w:sz w:val="22"/>
        </w:rPr>
      </w:pPr>
    </w:p>
    <w:p w:rsidR="001E5ECC" w:rsidRPr="007A7DFE" w:rsidRDefault="00D645B1" w:rsidP="007A7DFE">
      <w:pPr>
        <w:jc w:val="center"/>
        <w:rPr>
          <w:sz w:val="24"/>
          <w:szCs w:val="24"/>
        </w:rPr>
      </w:pPr>
      <w:r w:rsidRPr="007A7DFE">
        <w:rPr>
          <w:sz w:val="24"/>
          <w:szCs w:val="24"/>
        </w:rPr>
        <w:t>Отчёт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по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работе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одарёнными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и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талантливыми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детьми в период с 2020 по 2025 год.</w:t>
      </w:r>
    </w:p>
    <w:p w:rsidR="001E5ECC" w:rsidRPr="007A7DFE" w:rsidRDefault="001E5ECC" w:rsidP="007A7DFE">
      <w:pPr>
        <w:jc w:val="center"/>
        <w:rPr>
          <w:sz w:val="24"/>
          <w:szCs w:val="24"/>
        </w:rPr>
      </w:pPr>
    </w:p>
    <w:p w:rsidR="001E5ECC" w:rsidRPr="007A7DFE" w:rsidRDefault="00D645B1" w:rsidP="007A7DFE">
      <w:pPr>
        <w:rPr>
          <w:sz w:val="24"/>
          <w:szCs w:val="24"/>
        </w:rPr>
      </w:pPr>
      <w:r w:rsidRPr="007A7DFE">
        <w:rPr>
          <w:sz w:val="24"/>
          <w:szCs w:val="24"/>
        </w:rPr>
        <w:t>Одним из важнейших условий развития ранней одарённости – является создание для детей развивающей среды, которая позволяет не только систематически изучать материал, но и самостоятельно его использовать в проблемных ситуациях.</w:t>
      </w:r>
    </w:p>
    <w:p w:rsidR="001E5ECC" w:rsidRPr="007A7DFE" w:rsidRDefault="00D645B1" w:rsidP="007A7DFE">
      <w:pPr>
        <w:rPr>
          <w:sz w:val="24"/>
          <w:szCs w:val="24"/>
        </w:rPr>
      </w:pPr>
      <w:r w:rsidRPr="007A7DFE">
        <w:rPr>
          <w:sz w:val="24"/>
          <w:szCs w:val="24"/>
        </w:rPr>
        <w:t>Выявление способных детей в ДОУ начинается с момента поступления ребенка в ДОУ.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Вовлечение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ребят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различные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интеллектуальные,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творческие, спортивные мероприятия позволяет вовремя выявить мотивированных детей и спланировать дальнейшую работу по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развитию их способностей. Выявление одаренных детей – это наблюдения воспитателя и специалистов ДОУ к интересу ребенка к тому или иному виду деятельности (танцы, песни, рисование, спорт, познавательно – исследовательская деятельность, конструирование).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Выявление  воспитанников </w:t>
      </w:r>
      <w:r w:rsidR="00D645B1" w:rsidRPr="007A7DF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разными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видами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одаренности: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художественно-эстетическая;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художественно-речевая;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познавательная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одаренность;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спортивная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одарённость.</w:t>
      </w:r>
    </w:p>
    <w:p w:rsidR="001E5ECC" w:rsidRPr="007A7DFE" w:rsidRDefault="00D645B1" w:rsidP="007A7DFE">
      <w:pPr>
        <w:rPr>
          <w:sz w:val="24"/>
          <w:szCs w:val="24"/>
        </w:rPr>
      </w:pPr>
      <w:r w:rsidRPr="007A7DFE">
        <w:rPr>
          <w:sz w:val="24"/>
          <w:szCs w:val="24"/>
        </w:rPr>
        <w:t>Для обучения и воспитания одаренных и талантливых воспитанников ДОУ были созданы условия: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развивающая предметно – пространственная среда группы, способствующая познанию окружающего мира, где игра – ведущий вид деятельности, которая позволяет удовлетворять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многие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потребности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ребенка–в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общении,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выплеску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накопившейся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энергии, развлечении;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проведение мониторинга, который позволяет выявить способности и задатки дошкольников;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консультации родителей в развитии у детей каких-либо талантов, способностей, через различные формы работы;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45B1" w:rsidRPr="007A7DFE">
        <w:rPr>
          <w:sz w:val="24"/>
          <w:szCs w:val="24"/>
        </w:rPr>
        <w:t>взаимодействие с социумом – позволяющим показать наши достижения, наши успехи через выступления детей на различных мероприятиях.</w:t>
      </w:r>
    </w:p>
    <w:p w:rsidR="001E5ECC" w:rsidRPr="007A7DFE" w:rsidRDefault="00D645B1" w:rsidP="007A7DFE">
      <w:pPr>
        <w:rPr>
          <w:sz w:val="24"/>
          <w:szCs w:val="24"/>
        </w:rPr>
      </w:pPr>
      <w:r w:rsidRPr="007A7DFE">
        <w:rPr>
          <w:sz w:val="24"/>
          <w:szCs w:val="24"/>
        </w:rPr>
        <w:t>Для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развития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выявленных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одаренных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детей</w:t>
      </w:r>
      <w:r w:rsidR="007A7DFE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использовали: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645B1" w:rsidRPr="007A7DFE">
        <w:rPr>
          <w:sz w:val="24"/>
          <w:szCs w:val="24"/>
        </w:rPr>
        <w:t>вовлечение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дошкольников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свободные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игры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="00D645B1" w:rsidRPr="007A7DFE">
        <w:rPr>
          <w:sz w:val="24"/>
          <w:szCs w:val="24"/>
        </w:rPr>
        <w:t>сверстниками;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645B1" w:rsidRPr="007A7DFE">
        <w:rPr>
          <w:sz w:val="24"/>
          <w:szCs w:val="24"/>
        </w:rPr>
        <w:t>моделирование для детей ситуаций незавершённости и открытости деятельно стии мышления в отличие от жёстко заданных и строго контролируемых условий;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645B1" w:rsidRPr="007A7DFE">
        <w:rPr>
          <w:sz w:val="24"/>
          <w:szCs w:val="24"/>
        </w:rPr>
        <w:t>акцент на вовлечении дошкольников в специфические детские виды деятельн ости (предметные игры, рисование, конструирование, лепка и др.);</w:t>
      </w:r>
    </w:p>
    <w:p w:rsidR="001E5ECC" w:rsidRPr="007A7DFE" w:rsidRDefault="007A7DFE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645B1" w:rsidRPr="007A7DFE">
        <w:rPr>
          <w:sz w:val="24"/>
          <w:szCs w:val="24"/>
        </w:rPr>
        <w:t>привлечение внимания к интересам детей со стороны воспитателей и родителей, предоставление детям возможностей осуществления совместной с взрослыми деятельности, наличие в окружении ребенка образцов и результатов творчества взрослых;</w:t>
      </w:r>
    </w:p>
    <w:p w:rsidR="001E5ECC" w:rsidRPr="007A7DFE" w:rsidRDefault="00852C56" w:rsidP="007A7DFE">
      <w:pPr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D645B1" w:rsidRPr="007A7DFE">
        <w:rPr>
          <w:sz w:val="24"/>
          <w:szCs w:val="24"/>
        </w:rPr>
        <w:t>обеспечение предметно-информационной насыщенности развивающей среды (наличиенеобходимогоинформационногоресурса,доступностьиразнообразиепредметов в предметно-развивающем пространстве ДОУ).</w:t>
      </w:r>
    </w:p>
    <w:p w:rsidR="001E5ECC" w:rsidRPr="007A7DFE" w:rsidRDefault="00D645B1" w:rsidP="007A7DFE">
      <w:pPr>
        <w:rPr>
          <w:sz w:val="24"/>
          <w:szCs w:val="24"/>
        </w:rPr>
      </w:pPr>
      <w:r w:rsidRPr="007A7DFE">
        <w:rPr>
          <w:sz w:val="24"/>
          <w:szCs w:val="24"/>
        </w:rPr>
        <w:t>Также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детьми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проводятся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конкурсы,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викторины,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исследовательские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работы</w:t>
      </w:r>
      <w:r w:rsidR="00852C56"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</w:t>
      </w:r>
    </w:p>
    <w:p w:rsidR="00852C56" w:rsidRPr="007A7DFE" w:rsidRDefault="00852C56" w:rsidP="00852C56">
      <w:pPr>
        <w:rPr>
          <w:sz w:val="24"/>
          <w:szCs w:val="24"/>
        </w:rPr>
      </w:pPr>
      <w:r w:rsidRPr="007A7DFE">
        <w:rPr>
          <w:sz w:val="24"/>
          <w:szCs w:val="24"/>
        </w:rPr>
        <w:t>целью</w:t>
      </w:r>
      <w:r w:rsidRPr="007A7DFE">
        <w:rPr>
          <w:sz w:val="24"/>
          <w:szCs w:val="24"/>
        </w:rPr>
        <w:tab/>
        <w:t>пробуждения</w:t>
      </w:r>
      <w:r w:rsidRPr="007A7DFE">
        <w:rPr>
          <w:sz w:val="24"/>
          <w:szCs w:val="24"/>
        </w:rPr>
        <w:tab/>
        <w:t>интереса</w:t>
      </w:r>
      <w:r w:rsidRPr="007A7DFE">
        <w:rPr>
          <w:sz w:val="24"/>
          <w:szCs w:val="24"/>
        </w:rPr>
        <w:tab/>
        <w:t>воспитанников</w:t>
      </w:r>
      <w:r w:rsidRPr="007A7DFE">
        <w:rPr>
          <w:sz w:val="24"/>
          <w:szCs w:val="24"/>
        </w:rPr>
        <w:tab/>
        <w:t>детского</w:t>
      </w:r>
      <w:r w:rsidRPr="007A7DFE">
        <w:rPr>
          <w:sz w:val="24"/>
          <w:szCs w:val="24"/>
        </w:rPr>
        <w:tab/>
        <w:t>сада</w:t>
      </w:r>
      <w:r w:rsidRPr="007A7DFE">
        <w:rPr>
          <w:sz w:val="24"/>
          <w:szCs w:val="24"/>
        </w:rPr>
        <w:tab/>
        <w:t>к</w:t>
      </w:r>
      <w:r w:rsidRPr="007A7DFE">
        <w:rPr>
          <w:sz w:val="24"/>
          <w:szCs w:val="24"/>
        </w:rPr>
        <w:tab/>
        <w:t>собственным интеллектуальным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возможностям,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также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попробовать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свои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силы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соревновании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другими детьми, развитие интереса и подкрепление познавательной мотивации. Им предлагаются</w:t>
      </w:r>
      <w:r w:rsidRPr="007A7DFE">
        <w:rPr>
          <w:sz w:val="24"/>
          <w:szCs w:val="24"/>
        </w:rPr>
        <w:tab/>
        <w:t>задания</w:t>
      </w:r>
      <w:r w:rsidRPr="007A7DFE">
        <w:rPr>
          <w:sz w:val="24"/>
          <w:szCs w:val="24"/>
        </w:rPr>
        <w:tab/>
      </w:r>
      <w:r w:rsidRPr="007A7DFE">
        <w:rPr>
          <w:sz w:val="24"/>
          <w:szCs w:val="24"/>
        </w:rPr>
        <w:tab/>
        <w:t>различного</w:t>
      </w:r>
      <w:r w:rsidRPr="007A7DFE">
        <w:rPr>
          <w:sz w:val="24"/>
          <w:szCs w:val="24"/>
        </w:rPr>
        <w:tab/>
        <w:t>типа.</w:t>
      </w:r>
      <w:r w:rsidRPr="007A7DFE">
        <w:rPr>
          <w:sz w:val="24"/>
          <w:szCs w:val="24"/>
        </w:rPr>
        <w:tab/>
        <w:t>Таким</w:t>
      </w:r>
      <w:r w:rsidRPr="007A7DFE">
        <w:rPr>
          <w:sz w:val="24"/>
          <w:szCs w:val="24"/>
        </w:rPr>
        <w:tab/>
      </w:r>
      <w:r w:rsidRPr="007A7DFE">
        <w:rPr>
          <w:sz w:val="24"/>
          <w:szCs w:val="24"/>
        </w:rPr>
        <w:tab/>
        <w:t>образом,</w:t>
      </w:r>
      <w:r w:rsidRPr="007A7DFE">
        <w:rPr>
          <w:sz w:val="24"/>
          <w:szCs w:val="24"/>
        </w:rPr>
        <w:tab/>
      </w:r>
      <w:r w:rsidRPr="007A7DFE">
        <w:rPr>
          <w:sz w:val="24"/>
          <w:szCs w:val="24"/>
        </w:rPr>
        <w:tab/>
        <w:t>воспитанники</w:t>
      </w:r>
      <w:r w:rsidRPr="007A7DFE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могут продемонстрировать не только знания, полученные на занятиях, но и свой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собственный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кругозор. Кроме того, для детей это замечательный опыт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участия в соревновательных и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групповых формах работы.</w:t>
      </w:r>
    </w:p>
    <w:p w:rsidR="00852C56" w:rsidRPr="007A7DFE" w:rsidRDefault="00852C56" w:rsidP="00852C56">
      <w:pPr>
        <w:rPr>
          <w:sz w:val="24"/>
          <w:szCs w:val="24"/>
        </w:rPr>
      </w:pPr>
      <w:r w:rsidRPr="007A7DFE">
        <w:rPr>
          <w:sz w:val="24"/>
          <w:szCs w:val="24"/>
        </w:rPr>
        <w:t>В течение 2020-2025 г.г. наблюдалась положительная динамика развития способностей талантов восп</w:t>
      </w:r>
      <w:r>
        <w:rPr>
          <w:sz w:val="24"/>
          <w:szCs w:val="24"/>
        </w:rPr>
        <w:t>итанников МАДОУ  № 10</w:t>
      </w:r>
      <w:r w:rsidRPr="007A7DFE">
        <w:rPr>
          <w:sz w:val="24"/>
          <w:szCs w:val="24"/>
        </w:rPr>
        <w:t>, под руководством воспитателя</w:t>
      </w:r>
      <w:r>
        <w:rPr>
          <w:sz w:val="24"/>
          <w:szCs w:val="24"/>
        </w:rPr>
        <w:t xml:space="preserve"> Пановой Н.А</w:t>
      </w:r>
      <w:r w:rsidRPr="007A7DFE">
        <w:rPr>
          <w:sz w:val="24"/>
          <w:szCs w:val="24"/>
        </w:rPr>
        <w:t xml:space="preserve"> одаренные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талантливые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дети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участвовали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конкурсах и мероприятиях различного уровня. Более подробно об участии детей в конкурсном движении в отчёте.</w:t>
      </w:r>
    </w:p>
    <w:p w:rsidR="00852C56" w:rsidRPr="007A7DFE" w:rsidRDefault="00852C56" w:rsidP="00852C56">
      <w:pPr>
        <w:rPr>
          <w:sz w:val="24"/>
          <w:szCs w:val="24"/>
        </w:rPr>
      </w:pPr>
      <w:r w:rsidRPr="007A7DFE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одаренных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воспитанников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конкурсах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различного</w:t>
      </w:r>
      <w:r>
        <w:rPr>
          <w:sz w:val="24"/>
          <w:szCs w:val="24"/>
        </w:rPr>
        <w:t xml:space="preserve"> </w:t>
      </w:r>
      <w:r w:rsidRPr="007A7DFE">
        <w:rPr>
          <w:sz w:val="24"/>
          <w:szCs w:val="24"/>
        </w:rPr>
        <w:t>уровня</w:t>
      </w:r>
    </w:p>
    <w:p w:rsidR="00852C56" w:rsidRPr="007A7DFE" w:rsidRDefault="00852C56" w:rsidP="00852C56">
      <w:pPr>
        <w:rPr>
          <w:sz w:val="24"/>
          <w:szCs w:val="24"/>
        </w:rPr>
      </w:pPr>
      <w:r w:rsidRPr="007A7DFE">
        <w:rPr>
          <w:sz w:val="24"/>
          <w:szCs w:val="24"/>
        </w:rPr>
        <w:t>в2020-2025 гг.:</w:t>
      </w:r>
    </w:p>
    <w:p w:rsidR="001E5ECC" w:rsidRPr="007A7DFE" w:rsidRDefault="001E5ECC" w:rsidP="007A7DFE">
      <w:pPr>
        <w:rPr>
          <w:sz w:val="24"/>
          <w:szCs w:val="24"/>
        </w:rPr>
        <w:sectPr w:rsidR="001E5ECC" w:rsidRPr="007A7DFE" w:rsidSect="007A7DFE">
          <w:type w:val="continuous"/>
          <w:pgSz w:w="11920" w:h="16840"/>
          <w:pgMar w:top="851" w:right="141" w:bottom="280" w:left="1559" w:header="720" w:footer="720" w:gutter="0"/>
          <w:cols w:space="720"/>
          <w:docGrid w:linePitch="360"/>
        </w:sectPr>
      </w:pPr>
    </w:p>
    <w:p w:rsidR="001E5ECC" w:rsidRPr="007A7DFE" w:rsidRDefault="001E5ECC" w:rsidP="007A7DFE">
      <w:pPr>
        <w:rPr>
          <w:sz w:val="24"/>
          <w:szCs w:val="24"/>
        </w:rPr>
      </w:pPr>
    </w:p>
    <w:p w:rsidR="001E5ECC" w:rsidRPr="007A7DFE" w:rsidRDefault="001E5ECC" w:rsidP="007A7DFE">
      <w:pPr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2551"/>
        <w:gridCol w:w="2410"/>
        <w:gridCol w:w="1984"/>
        <w:gridCol w:w="1687"/>
      </w:tblGrid>
      <w:tr w:rsidR="0005268A" w:rsidRPr="007A7DFE" w:rsidTr="005850ED">
        <w:trPr>
          <w:trHeight w:val="1151"/>
        </w:trPr>
        <w:tc>
          <w:tcPr>
            <w:tcW w:w="1560" w:type="dxa"/>
          </w:tcPr>
          <w:p w:rsidR="0005268A" w:rsidRPr="00852C56" w:rsidRDefault="0005268A" w:rsidP="007A7DFE">
            <w:pPr>
              <w:rPr>
                <w:b/>
                <w:sz w:val="20"/>
                <w:szCs w:val="20"/>
              </w:rPr>
            </w:pPr>
            <w:bookmarkStart w:id="0" w:name="_Hlk193752382"/>
            <w:r w:rsidRPr="00852C56">
              <w:rPr>
                <w:b/>
                <w:sz w:val="20"/>
                <w:szCs w:val="20"/>
              </w:rPr>
              <w:t>Учебный год</w:t>
            </w:r>
          </w:p>
        </w:tc>
        <w:tc>
          <w:tcPr>
            <w:tcW w:w="2551" w:type="dxa"/>
          </w:tcPr>
          <w:p w:rsidR="0005268A" w:rsidRPr="00852C56" w:rsidRDefault="0005268A" w:rsidP="007A7DFE">
            <w:pPr>
              <w:rPr>
                <w:b/>
                <w:sz w:val="20"/>
                <w:szCs w:val="20"/>
              </w:rPr>
            </w:pPr>
            <w:r w:rsidRPr="00852C56">
              <w:rPr>
                <w:b/>
                <w:sz w:val="20"/>
                <w:szCs w:val="20"/>
              </w:rPr>
              <w:t>Вид</w:t>
            </w:r>
            <w:r w:rsidRPr="00852C56">
              <w:rPr>
                <w:b/>
                <w:sz w:val="20"/>
                <w:szCs w:val="20"/>
              </w:rPr>
              <w:tab/>
              <w:t>деятельности, название</w:t>
            </w:r>
            <w:r w:rsidRPr="00852C56">
              <w:rPr>
                <w:b/>
                <w:sz w:val="20"/>
                <w:szCs w:val="20"/>
              </w:rPr>
              <w:tab/>
            </w:r>
            <w:r w:rsidRPr="00852C56">
              <w:rPr>
                <w:b/>
                <w:sz w:val="20"/>
                <w:szCs w:val="20"/>
              </w:rPr>
              <w:tab/>
              <w:t>проекта мероприятия</w:t>
            </w:r>
          </w:p>
        </w:tc>
        <w:tc>
          <w:tcPr>
            <w:tcW w:w="2410" w:type="dxa"/>
          </w:tcPr>
          <w:p w:rsidR="0005268A" w:rsidRPr="00852C56" w:rsidRDefault="0005268A" w:rsidP="007A7DFE">
            <w:pPr>
              <w:rPr>
                <w:b/>
                <w:sz w:val="20"/>
                <w:szCs w:val="20"/>
              </w:rPr>
            </w:pPr>
            <w:r w:rsidRPr="00852C56">
              <w:rPr>
                <w:b/>
                <w:sz w:val="20"/>
                <w:szCs w:val="20"/>
              </w:rPr>
              <w:t>Уровень и формат участия(региональный, федеральный,</w:t>
            </w:r>
          </w:p>
          <w:p w:rsidR="0005268A" w:rsidRPr="00852C56" w:rsidRDefault="0005268A" w:rsidP="007A7DFE">
            <w:pPr>
              <w:rPr>
                <w:b/>
                <w:sz w:val="20"/>
                <w:szCs w:val="20"/>
              </w:rPr>
            </w:pPr>
            <w:r w:rsidRPr="00852C56">
              <w:rPr>
                <w:b/>
                <w:sz w:val="20"/>
                <w:szCs w:val="20"/>
              </w:rPr>
              <w:t>международный/очно, заочно,</w:t>
            </w:r>
            <w:r w:rsidR="00852C56" w:rsidRPr="00852C56">
              <w:rPr>
                <w:b/>
                <w:sz w:val="20"/>
                <w:szCs w:val="20"/>
              </w:rPr>
              <w:t xml:space="preserve"> </w:t>
            </w:r>
            <w:r w:rsidRPr="00852C56">
              <w:rPr>
                <w:b/>
                <w:sz w:val="20"/>
                <w:szCs w:val="20"/>
              </w:rPr>
              <w:t>дистанционно)</w:t>
            </w:r>
          </w:p>
        </w:tc>
        <w:tc>
          <w:tcPr>
            <w:tcW w:w="1984" w:type="dxa"/>
          </w:tcPr>
          <w:p w:rsidR="0005268A" w:rsidRPr="00852C56" w:rsidRDefault="0005268A" w:rsidP="007A7DFE">
            <w:pPr>
              <w:rPr>
                <w:b/>
                <w:sz w:val="20"/>
                <w:szCs w:val="20"/>
              </w:rPr>
            </w:pPr>
            <w:r w:rsidRPr="00852C56">
              <w:rPr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1687" w:type="dxa"/>
          </w:tcPr>
          <w:p w:rsidR="0005268A" w:rsidRPr="00852C56" w:rsidRDefault="0005268A" w:rsidP="007A7DFE">
            <w:pPr>
              <w:rPr>
                <w:b/>
                <w:sz w:val="20"/>
                <w:szCs w:val="20"/>
              </w:rPr>
            </w:pPr>
            <w:r w:rsidRPr="00852C56">
              <w:rPr>
                <w:b/>
                <w:sz w:val="20"/>
                <w:szCs w:val="20"/>
              </w:rPr>
              <w:t>Результат реализации</w:t>
            </w:r>
            <w:r w:rsidR="00852C56" w:rsidRPr="00852C56">
              <w:rPr>
                <w:b/>
                <w:sz w:val="20"/>
                <w:szCs w:val="20"/>
              </w:rPr>
              <w:t xml:space="preserve"> </w:t>
            </w:r>
            <w:r w:rsidRPr="00852C56">
              <w:rPr>
                <w:b/>
                <w:sz w:val="20"/>
                <w:szCs w:val="20"/>
              </w:rPr>
              <w:t>проекта</w:t>
            </w:r>
          </w:p>
        </w:tc>
      </w:tr>
      <w:tr w:rsidR="0005268A" w:rsidRPr="007A7DFE" w:rsidTr="005850ED">
        <w:trPr>
          <w:trHeight w:val="1151"/>
        </w:trPr>
        <w:tc>
          <w:tcPr>
            <w:tcW w:w="1560" w:type="dxa"/>
          </w:tcPr>
          <w:p w:rsidR="00986460" w:rsidRPr="00AA1191" w:rsidRDefault="00986460" w:rsidP="00986460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>2024</w:t>
            </w:r>
            <w:r w:rsidR="00356F07">
              <w:rPr>
                <w:sz w:val="24"/>
                <w:szCs w:val="24"/>
              </w:rPr>
              <w:t>/2025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86460" w:rsidRPr="00AA1191" w:rsidRDefault="00986460" w:rsidP="00986460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 "Птичья столовая"</w:t>
            </w:r>
          </w:p>
          <w:p w:rsidR="00986460" w:rsidRPr="00AA1191" w:rsidRDefault="00986460" w:rsidP="0098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педагогический портал</w:t>
            </w:r>
            <w:r w:rsidRPr="00AA1191">
              <w:rPr>
                <w:sz w:val="24"/>
                <w:szCs w:val="24"/>
              </w:rPr>
              <w:t xml:space="preserve">«Солнечный свет»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6460" w:rsidRPr="00AA1191" w:rsidRDefault="00986460" w:rsidP="009864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конкурс/ заочно</w:t>
            </w:r>
          </w:p>
          <w:p w:rsidR="00986460" w:rsidRPr="00AA1191" w:rsidRDefault="00986460" w:rsidP="00986460">
            <w:pPr>
              <w:rPr>
                <w:sz w:val="24"/>
                <w:szCs w:val="24"/>
              </w:rPr>
            </w:pP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268A" w:rsidRDefault="00986460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05268A" w:rsidRPr="007A7DFE">
              <w:rPr>
                <w:sz w:val="24"/>
                <w:szCs w:val="24"/>
              </w:rPr>
              <w:t>воспитанник</w:t>
            </w:r>
          </w:p>
          <w:p w:rsidR="00986460" w:rsidRPr="007A7DFE" w:rsidRDefault="00986460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5268A" w:rsidRPr="007A7DFE" w:rsidRDefault="00986460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1 место</w:t>
            </w:r>
          </w:p>
        </w:tc>
      </w:tr>
      <w:tr w:rsidR="0005268A" w:rsidRPr="007A7DFE" w:rsidTr="005850ED">
        <w:trPr>
          <w:trHeight w:val="1151"/>
        </w:trPr>
        <w:tc>
          <w:tcPr>
            <w:tcW w:w="1560" w:type="dxa"/>
          </w:tcPr>
          <w:p w:rsidR="0005268A" w:rsidRPr="007A7DFE" w:rsidRDefault="00356F07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05268A"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56F07" w:rsidRPr="00AA1191" w:rsidRDefault="00356F07" w:rsidP="00356F07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"ПДД знай - на дороге не гуляй" Всероссийский </w:t>
            </w:r>
            <w:r>
              <w:rPr>
                <w:sz w:val="24"/>
                <w:szCs w:val="24"/>
              </w:rPr>
              <w:t>образовательный портал "Гениальные дети</w:t>
            </w:r>
            <w:r w:rsidRPr="00AA1191">
              <w:rPr>
                <w:sz w:val="24"/>
                <w:szCs w:val="24"/>
              </w:rPr>
              <w:t xml:space="preserve">" </w:t>
            </w:r>
          </w:p>
          <w:p w:rsidR="00356F07" w:rsidRPr="00AA1191" w:rsidRDefault="00356F07" w:rsidP="00356F07">
            <w:pPr>
              <w:rPr>
                <w:sz w:val="24"/>
                <w:szCs w:val="24"/>
              </w:rPr>
            </w:pP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26BBF" w:rsidRPr="00AA1191" w:rsidRDefault="00026BBF" w:rsidP="0002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/</w:t>
            </w:r>
            <w:r w:rsidR="00026BBF">
              <w:rPr>
                <w:sz w:val="24"/>
                <w:szCs w:val="24"/>
              </w:rPr>
              <w:t>за</w:t>
            </w:r>
            <w:r w:rsidRPr="007A7DFE">
              <w:rPr>
                <w:sz w:val="24"/>
                <w:szCs w:val="24"/>
              </w:rPr>
              <w:t>очно</w:t>
            </w:r>
          </w:p>
        </w:tc>
        <w:tc>
          <w:tcPr>
            <w:tcW w:w="1984" w:type="dxa"/>
          </w:tcPr>
          <w:p w:rsidR="0005268A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1 воспитанник </w:t>
            </w:r>
          </w:p>
          <w:p w:rsidR="00026BBF" w:rsidRPr="007A7DFE" w:rsidRDefault="00026BBF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 место</w:t>
            </w:r>
          </w:p>
        </w:tc>
      </w:tr>
      <w:tr w:rsidR="0005268A" w:rsidRPr="007A7DFE" w:rsidTr="005850ED">
        <w:trPr>
          <w:trHeight w:val="1151"/>
        </w:trPr>
        <w:tc>
          <w:tcPr>
            <w:tcW w:w="1560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="0005268A"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26BBF" w:rsidRPr="00AA1191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"Ты хочешь мира? Помним о войне!" УО Администрация СМО </w:t>
            </w:r>
          </w:p>
          <w:p w:rsidR="00026BBF" w:rsidRPr="00AA1191" w:rsidRDefault="00026BBF" w:rsidP="00026BBF">
            <w:pPr>
              <w:rPr>
                <w:sz w:val="24"/>
                <w:szCs w:val="24"/>
              </w:rPr>
            </w:pP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</w:t>
            </w:r>
            <w:r w:rsidRPr="00AA1191">
              <w:rPr>
                <w:sz w:val="24"/>
                <w:szCs w:val="24"/>
              </w:rPr>
              <w:t>онкурс чтецов</w:t>
            </w:r>
            <w:r w:rsidR="0005268A" w:rsidRPr="007A7DFE">
              <w:rPr>
                <w:sz w:val="24"/>
                <w:szCs w:val="24"/>
              </w:rPr>
              <w:t>/очно</w:t>
            </w:r>
          </w:p>
        </w:tc>
        <w:tc>
          <w:tcPr>
            <w:tcW w:w="1984" w:type="dxa"/>
          </w:tcPr>
          <w:p w:rsidR="0005268A" w:rsidRDefault="0005268A" w:rsidP="00026BBF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2 воспитанник</w:t>
            </w:r>
            <w:r w:rsidR="00026BBF">
              <w:rPr>
                <w:sz w:val="24"/>
                <w:szCs w:val="24"/>
              </w:rPr>
              <w:t>а</w:t>
            </w:r>
          </w:p>
          <w:p w:rsidR="00026BBF" w:rsidRPr="007A7DFE" w:rsidRDefault="00026BBF" w:rsidP="00026BBF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Участники</w:t>
            </w:r>
          </w:p>
        </w:tc>
      </w:tr>
      <w:tr w:rsidR="0005268A" w:rsidRPr="007A7DFE" w:rsidTr="005850ED">
        <w:trPr>
          <w:trHeight w:val="1151"/>
        </w:trPr>
        <w:tc>
          <w:tcPr>
            <w:tcW w:w="1560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26BBF" w:rsidRPr="00AA1191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>″По мотивам русского народного творчества″</w:t>
            </w:r>
          </w:p>
          <w:p w:rsidR="00026BBF" w:rsidRPr="00AA1191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образовательный портал "Гениальные дети</w:t>
            </w:r>
            <w:r w:rsidRPr="00AA1191">
              <w:rPr>
                <w:sz w:val="24"/>
                <w:szCs w:val="24"/>
              </w:rPr>
              <w:t xml:space="preserve">"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>Всероссийский конкурс</w:t>
            </w:r>
            <w:r>
              <w:rPr>
                <w:sz w:val="24"/>
                <w:szCs w:val="24"/>
              </w:rPr>
              <w:t>/ за</w:t>
            </w:r>
            <w:r w:rsidR="0005268A" w:rsidRPr="007A7DFE">
              <w:rPr>
                <w:sz w:val="24"/>
                <w:szCs w:val="24"/>
              </w:rPr>
              <w:t>очно</w:t>
            </w:r>
          </w:p>
        </w:tc>
        <w:tc>
          <w:tcPr>
            <w:tcW w:w="1984" w:type="dxa"/>
          </w:tcPr>
          <w:p w:rsidR="0005268A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5268A" w:rsidRPr="007A7DFE">
              <w:rPr>
                <w:sz w:val="24"/>
                <w:szCs w:val="24"/>
              </w:rPr>
              <w:t xml:space="preserve"> воспитанник</w:t>
            </w:r>
          </w:p>
          <w:p w:rsidR="00026BBF" w:rsidRPr="007A7DFE" w:rsidRDefault="00026BBF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Победители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 место</w:t>
            </w:r>
          </w:p>
        </w:tc>
      </w:tr>
      <w:tr w:rsidR="0005268A" w:rsidRPr="007A7DFE" w:rsidTr="005850ED">
        <w:trPr>
          <w:trHeight w:val="1151"/>
        </w:trPr>
        <w:tc>
          <w:tcPr>
            <w:tcW w:w="1560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26BBF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>"Вечный огонь"</w:t>
            </w:r>
            <w:r>
              <w:rPr>
                <w:sz w:val="24"/>
                <w:szCs w:val="24"/>
              </w:rPr>
              <w:t xml:space="preserve"> </w:t>
            </w:r>
            <w:r w:rsidRPr="00AA1191">
              <w:rPr>
                <w:sz w:val="24"/>
                <w:szCs w:val="24"/>
              </w:rPr>
              <w:t>"Гордость Страны"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5268A" w:rsidRPr="007A7DFE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Всероссийский конкурс  </w:t>
            </w:r>
            <w:r w:rsidRPr="007A7DF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за</w:t>
            </w:r>
            <w:r w:rsidRPr="007A7DFE">
              <w:rPr>
                <w:sz w:val="24"/>
                <w:szCs w:val="24"/>
              </w:rPr>
              <w:t>очно</w:t>
            </w:r>
          </w:p>
        </w:tc>
        <w:tc>
          <w:tcPr>
            <w:tcW w:w="1984" w:type="dxa"/>
          </w:tcPr>
          <w:p w:rsidR="0005268A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1 воспитанник </w:t>
            </w:r>
          </w:p>
          <w:p w:rsidR="00026BBF" w:rsidRPr="007A7DFE" w:rsidRDefault="00026BBF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26BBF" w:rsidRDefault="00026BBF" w:rsidP="0002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  <w:p w:rsidR="00026BBF" w:rsidRPr="00AA1191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Лауреат 1 степени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</w:tr>
      <w:tr w:rsidR="0005268A" w:rsidRPr="007A7DFE" w:rsidTr="005850ED">
        <w:trPr>
          <w:trHeight w:val="1151"/>
        </w:trPr>
        <w:tc>
          <w:tcPr>
            <w:tcW w:w="1560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26BBF" w:rsidRDefault="00026BBF" w:rsidP="0002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"Открытка для ветерана"</w:t>
            </w:r>
          </w:p>
          <w:p w:rsidR="0005268A" w:rsidRPr="007A7DFE" w:rsidRDefault="00026BBF" w:rsidP="007A7DFE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>"Гордость Страны"</w:t>
            </w:r>
          </w:p>
        </w:tc>
        <w:tc>
          <w:tcPr>
            <w:tcW w:w="2410" w:type="dxa"/>
          </w:tcPr>
          <w:p w:rsidR="0005268A" w:rsidRPr="007A7DFE" w:rsidRDefault="00026BBF" w:rsidP="0002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</w:t>
            </w:r>
            <w:r w:rsidRPr="007A7DF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за</w:t>
            </w:r>
            <w:r w:rsidRPr="007A7DFE">
              <w:rPr>
                <w:sz w:val="24"/>
                <w:szCs w:val="24"/>
              </w:rPr>
              <w:t>очно</w:t>
            </w:r>
          </w:p>
        </w:tc>
        <w:tc>
          <w:tcPr>
            <w:tcW w:w="1984" w:type="dxa"/>
          </w:tcPr>
          <w:p w:rsidR="0005268A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1 воспитанник </w:t>
            </w:r>
          </w:p>
          <w:p w:rsidR="00026BBF" w:rsidRPr="007A7DFE" w:rsidRDefault="00026BBF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26BBF" w:rsidRDefault="00026BBF" w:rsidP="0002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  <w:p w:rsidR="00026BBF" w:rsidRPr="00AA1191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Лауреат 1 степени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</w:tr>
      <w:tr w:rsidR="0005268A" w:rsidRPr="007A7DFE" w:rsidTr="005850ED">
        <w:trPr>
          <w:trHeight w:val="1151"/>
        </w:trPr>
        <w:tc>
          <w:tcPr>
            <w:tcW w:w="1560" w:type="dxa"/>
          </w:tcPr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  <w:r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05268A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"Путешествие в мир финансовой грамотности"</w:t>
            </w:r>
          </w:p>
          <w:p w:rsidR="00026BBF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Гордость Страны</w:t>
            </w:r>
          </w:p>
        </w:tc>
        <w:tc>
          <w:tcPr>
            <w:tcW w:w="2410" w:type="dxa"/>
          </w:tcPr>
          <w:p w:rsidR="0005268A" w:rsidRPr="007A7DFE" w:rsidRDefault="00026BBF" w:rsidP="0002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конкурс </w:t>
            </w:r>
            <w:r w:rsidRPr="007A7DF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за</w:t>
            </w:r>
            <w:r w:rsidRPr="007A7DFE">
              <w:rPr>
                <w:sz w:val="24"/>
                <w:szCs w:val="24"/>
              </w:rPr>
              <w:t>очно</w:t>
            </w:r>
          </w:p>
        </w:tc>
        <w:tc>
          <w:tcPr>
            <w:tcW w:w="1984" w:type="dxa"/>
          </w:tcPr>
          <w:p w:rsidR="00B1349E" w:rsidRDefault="00B1349E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участник</w:t>
            </w:r>
          </w:p>
          <w:p w:rsidR="0005268A" w:rsidRPr="007A7DFE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Панова Н.А.</w:t>
            </w:r>
          </w:p>
        </w:tc>
        <w:tc>
          <w:tcPr>
            <w:tcW w:w="1687" w:type="dxa"/>
          </w:tcPr>
          <w:p w:rsidR="0005268A" w:rsidRDefault="00026BBF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  <w:p w:rsidR="00026BBF" w:rsidRPr="00AA1191" w:rsidRDefault="00026BBF" w:rsidP="00026BBF">
            <w:pPr>
              <w:rPr>
                <w:sz w:val="24"/>
                <w:szCs w:val="24"/>
              </w:rPr>
            </w:pPr>
            <w:r w:rsidRPr="00AA1191">
              <w:rPr>
                <w:sz w:val="24"/>
                <w:szCs w:val="24"/>
              </w:rPr>
              <w:t xml:space="preserve">Лауреат 1 степени </w:t>
            </w:r>
          </w:p>
          <w:p w:rsidR="00026BBF" w:rsidRPr="007A7DFE" w:rsidRDefault="00026BBF" w:rsidP="007A7DFE">
            <w:pPr>
              <w:rPr>
                <w:sz w:val="24"/>
                <w:szCs w:val="24"/>
              </w:rPr>
            </w:pPr>
          </w:p>
        </w:tc>
      </w:tr>
      <w:tr w:rsidR="0005268A" w:rsidRPr="007A7DFE" w:rsidTr="005850ED">
        <w:trPr>
          <w:trHeight w:val="689"/>
        </w:trPr>
        <w:tc>
          <w:tcPr>
            <w:tcW w:w="1560" w:type="dxa"/>
          </w:tcPr>
          <w:p w:rsidR="0005268A" w:rsidRPr="007A7DFE" w:rsidRDefault="00F51882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026BBF"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"Осенние листья" Международный педагогический портал</w:t>
            </w:r>
            <w:r w:rsidRPr="00AA1191">
              <w:rPr>
                <w:sz w:val="24"/>
                <w:szCs w:val="24"/>
              </w:rPr>
              <w:t xml:space="preserve">«Солнечный свет»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конкурс/ заочно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268A" w:rsidRPr="007A7DFE" w:rsidRDefault="0005268A" w:rsidP="00B1349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 </w:t>
            </w:r>
            <w:r w:rsidR="00B1349E">
              <w:rPr>
                <w:sz w:val="24"/>
                <w:szCs w:val="24"/>
              </w:rPr>
              <w:t>1 в</w:t>
            </w:r>
            <w:r w:rsidR="00F51882">
              <w:rPr>
                <w:sz w:val="24"/>
                <w:szCs w:val="24"/>
              </w:rPr>
              <w:t xml:space="preserve">оспитанник </w:t>
            </w:r>
          </w:p>
        </w:tc>
        <w:tc>
          <w:tcPr>
            <w:tcW w:w="1687" w:type="dxa"/>
          </w:tcPr>
          <w:p w:rsidR="00F51882" w:rsidRPr="007A7DFE" w:rsidRDefault="00F51882" w:rsidP="00F51882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Победители </w:t>
            </w:r>
          </w:p>
          <w:p w:rsidR="0005268A" w:rsidRPr="007A7DFE" w:rsidRDefault="00F51882" w:rsidP="00F51882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 место</w:t>
            </w:r>
          </w:p>
        </w:tc>
      </w:tr>
      <w:tr w:rsidR="0005268A" w:rsidRPr="007A7DFE" w:rsidTr="005850ED">
        <w:trPr>
          <w:trHeight w:val="690"/>
        </w:trPr>
        <w:tc>
          <w:tcPr>
            <w:tcW w:w="1560" w:type="dxa"/>
          </w:tcPr>
          <w:p w:rsidR="0005268A" w:rsidRPr="007A7DFE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="0005268A"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"Ракета" Международный педагогический портал</w:t>
            </w:r>
            <w:r w:rsidRPr="00AA1191">
              <w:rPr>
                <w:sz w:val="24"/>
                <w:szCs w:val="24"/>
              </w:rPr>
              <w:t xml:space="preserve">«Солнечный </w:t>
            </w:r>
            <w:r w:rsidRPr="00AA1191">
              <w:rPr>
                <w:sz w:val="24"/>
                <w:szCs w:val="24"/>
              </w:rPr>
              <w:lastRenderedPageBreak/>
              <w:t xml:space="preserve">свет»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5268A" w:rsidRPr="007A7DFE" w:rsidRDefault="00F51882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Международный конкурс </w:t>
            </w:r>
            <w:r w:rsidR="0005268A" w:rsidRPr="007A7DF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за</w:t>
            </w:r>
            <w:r w:rsidR="0005268A" w:rsidRPr="007A7DFE">
              <w:rPr>
                <w:sz w:val="24"/>
                <w:szCs w:val="24"/>
              </w:rPr>
              <w:t>очно</w:t>
            </w:r>
          </w:p>
        </w:tc>
        <w:tc>
          <w:tcPr>
            <w:tcW w:w="1984" w:type="dxa"/>
          </w:tcPr>
          <w:p w:rsidR="0005268A" w:rsidRDefault="00B1349E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</w:t>
            </w:r>
            <w:r w:rsidR="0005268A" w:rsidRPr="007A7DFE">
              <w:rPr>
                <w:sz w:val="24"/>
                <w:szCs w:val="24"/>
              </w:rPr>
              <w:t>оспитанник</w:t>
            </w:r>
          </w:p>
          <w:p w:rsidR="00F51882" w:rsidRPr="007A7DFE" w:rsidRDefault="00F51882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F51882" w:rsidRPr="007A7DFE" w:rsidRDefault="00F51882" w:rsidP="00F51882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Победители </w:t>
            </w:r>
          </w:p>
          <w:p w:rsidR="0005268A" w:rsidRPr="007A7DFE" w:rsidRDefault="00F51882" w:rsidP="00F51882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 место</w:t>
            </w:r>
          </w:p>
        </w:tc>
      </w:tr>
      <w:tr w:rsidR="0005268A" w:rsidRPr="007A7DFE" w:rsidTr="005850ED">
        <w:trPr>
          <w:trHeight w:val="690"/>
        </w:trPr>
        <w:tc>
          <w:tcPr>
            <w:tcW w:w="1560" w:type="dxa"/>
          </w:tcPr>
          <w:p w:rsidR="0005268A" w:rsidRPr="007A7DFE" w:rsidRDefault="00F51882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2021</w:t>
            </w:r>
            <w:r w:rsidR="0005268A"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"Весенние цветы" Международный педагогический портал</w:t>
            </w:r>
            <w:r w:rsidRPr="00AA1191">
              <w:rPr>
                <w:sz w:val="24"/>
                <w:szCs w:val="24"/>
              </w:rPr>
              <w:t xml:space="preserve">«Солнечный свет»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конкурс/ заочно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268A" w:rsidRDefault="00B1349E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в</w:t>
            </w:r>
            <w:r w:rsidR="0005268A" w:rsidRPr="007A7DFE">
              <w:rPr>
                <w:sz w:val="24"/>
                <w:szCs w:val="24"/>
              </w:rPr>
              <w:t>оспитанник</w:t>
            </w:r>
          </w:p>
          <w:p w:rsidR="00F51882" w:rsidRPr="007A7DFE" w:rsidRDefault="00F51882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 место</w:t>
            </w:r>
          </w:p>
        </w:tc>
      </w:tr>
      <w:tr w:rsidR="0005268A" w:rsidRPr="007A7DFE" w:rsidTr="005850ED">
        <w:trPr>
          <w:trHeight w:val="690"/>
        </w:trPr>
        <w:tc>
          <w:tcPr>
            <w:tcW w:w="1560" w:type="dxa"/>
          </w:tcPr>
          <w:p w:rsidR="0005268A" w:rsidRPr="007A7DFE" w:rsidRDefault="00F51882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05268A" w:rsidRPr="007A7DFE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"Пешеходный переход" Международный педагогический портал</w:t>
            </w:r>
            <w:r w:rsidRPr="00AA1191">
              <w:rPr>
                <w:sz w:val="24"/>
                <w:szCs w:val="24"/>
              </w:rPr>
              <w:t xml:space="preserve">«Солнечный свет»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конкурс/ заочно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268A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 </w:t>
            </w:r>
            <w:r w:rsidR="00B1349E">
              <w:rPr>
                <w:sz w:val="24"/>
                <w:szCs w:val="24"/>
              </w:rPr>
              <w:t>1в</w:t>
            </w:r>
            <w:r w:rsidRPr="007A7DFE">
              <w:rPr>
                <w:sz w:val="24"/>
                <w:szCs w:val="24"/>
              </w:rPr>
              <w:t>оспитанник</w:t>
            </w:r>
          </w:p>
          <w:p w:rsidR="00F51882" w:rsidRPr="007A7DFE" w:rsidRDefault="00F51882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</w:t>
            </w:r>
            <w:r w:rsidR="00C40893">
              <w:rPr>
                <w:sz w:val="24"/>
                <w:szCs w:val="24"/>
                <w:lang w:val="en-US"/>
              </w:rPr>
              <w:t>I</w:t>
            </w:r>
            <w:r w:rsidRPr="007A7DFE">
              <w:rPr>
                <w:sz w:val="24"/>
                <w:szCs w:val="24"/>
              </w:rPr>
              <w:t xml:space="preserve"> место</w:t>
            </w:r>
          </w:p>
        </w:tc>
      </w:tr>
      <w:tr w:rsidR="0005268A" w:rsidRPr="007A7DFE" w:rsidTr="005850ED">
        <w:trPr>
          <w:trHeight w:val="690"/>
        </w:trPr>
        <w:tc>
          <w:tcPr>
            <w:tcW w:w="1560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2023/2024</w:t>
            </w:r>
          </w:p>
        </w:tc>
        <w:tc>
          <w:tcPr>
            <w:tcW w:w="2551" w:type="dxa"/>
          </w:tcPr>
          <w:p w:rsidR="00F51882" w:rsidRPr="00AA1191" w:rsidRDefault="00F51882" w:rsidP="00F518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C40893">
              <w:rPr>
                <w:sz w:val="24"/>
                <w:szCs w:val="24"/>
              </w:rPr>
              <w:t>Яркие грибы</w:t>
            </w:r>
            <w:r>
              <w:rPr>
                <w:sz w:val="24"/>
                <w:szCs w:val="24"/>
              </w:rPr>
              <w:t>" Международный педагогический портал</w:t>
            </w:r>
            <w:r w:rsidRPr="00AA1191">
              <w:rPr>
                <w:sz w:val="24"/>
                <w:szCs w:val="24"/>
              </w:rPr>
              <w:t xml:space="preserve">«Солнечный свет»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40893" w:rsidRPr="00AA1191" w:rsidRDefault="00C40893" w:rsidP="00C40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конкурс/ заочно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268A" w:rsidRDefault="00B1349E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в</w:t>
            </w:r>
            <w:r w:rsidR="0005268A" w:rsidRPr="007A7DFE">
              <w:rPr>
                <w:sz w:val="24"/>
                <w:szCs w:val="24"/>
              </w:rPr>
              <w:t>оспитанник</w:t>
            </w:r>
          </w:p>
          <w:p w:rsidR="00C40893" w:rsidRPr="007A7DFE" w:rsidRDefault="00C40893" w:rsidP="007A7DFE">
            <w:pPr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:rsidR="0005268A" w:rsidRPr="007A7DFE" w:rsidRDefault="00C40893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05268A" w:rsidRPr="007A7DFE">
              <w:rPr>
                <w:sz w:val="24"/>
                <w:szCs w:val="24"/>
              </w:rPr>
              <w:t xml:space="preserve"> место</w:t>
            </w:r>
          </w:p>
        </w:tc>
      </w:tr>
      <w:tr w:rsidR="0005268A" w:rsidRPr="007A7DFE" w:rsidTr="005850ED">
        <w:trPr>
          <w:trHeight w:val="690"/>
        </w:trPr>
        <w:tc>
          <w:tcPr>
            <w:tcW w:w="1560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2023/2024</w:t>
            </w:r>
          </w:p>
        </w:tc>
        <w:tc>
          <w:tcPr>
            <w:tcW w:w="2551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Конкурс «Чудеса Осени»</w:t>
            </w:r>
          </w:p>
        </w:tc>
        <w:tc>
          <w:tcPr>
            <w:tcW w:w="2410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Образовательная организация/очно</w:t>
            </w:r>
          </w:p>
        </w:tc>
        <w:tc>
          <w:tcPr>
            <w:tcW w:w="1984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1 воспитанник</w:t>
            </w:r>
          </w:p>
        </w:tc>
        <w:tc>
          <w:tcPr>
            <w:tcW w:w="1687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II место</w:t>
            </w:r>
          </w:p>
        </w:tc>
      </w:tr>
      <w:tr w:rsidR="0005268A" w:rsidRPr="007A7DFE" w:rsidTr="005850ED">
        <w:trPr>
          <w:trHeight w:val="690"/>
        </w:trPr>
        <w:tc>
          <w:tcPr>
            <w:tcW w:w="1560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2023/2024</w:t>
            </w:r>
          </w:p>
        </w:tc>
        <w:tc>
          <w:tcPr>
            <w:tcW w:w="2551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 xml:space="preserve">Конкурс поделок 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«8 Марта»</w:t>
            </w:r>
          </w:p>
        </w:tc>
        <w:tc>
          <w:tcPr>
            <w:tcW w:w="2410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Образовательная организация/очно</w:t>
            </w:r>
          </w:p>
        </w:tc>
        <w:tc>
          <w:tcPr>
            <w:tcW w:w="1984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1 воспитанник</w:t>
            </w:r>
          </w:p>
        </w:tc>
        <w:tc>
          <w:tcPr>
            <w:tcW w:w="1687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II мест</w:t>
            </w:r>
          </w:p>
        </w:tc>
      </w:tr>
      <w:tr w:rsidR="0005268A" w:rsidRPr="007A7DFE" w:rsidTr="005850ED">
        <w:trPr>
          <w:trHeight w:val="1379"/>
        </w:trPr>
        <w:tc>
          <w:tcPr>
            <w:tcW w:w="1560" w:type="dxa"/>
          </w:tcPr>
          <w:p w:rsidR="0005268A" w:rsidRPr="007A7DFE" w:rsidRDefault="00F51882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05268A" w:rsidRPr="007A7DFE">
              <w:rPr>
                <w:sz w:val="24"/>
                <w:szCs w:val="24"/>
              </w:rPr>
              <w:t>/2024</w:t>
            </w:r>
          </w:p>
        </w:tc>
        <w:tc>
          <w:tcPr>
            <w:tcW w:w="2551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Муниципальная олимпиада «Математические ступеньки»</w:t>
            </w:r>
          </w:p>
        </w:tc>
        <w:tc>
          <w:tcPr>
            <w:tcW w:w="2410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Муниципальный/очно</w:t>
            </w:r>
          </w:p>
        </w:tc>
        <w:tc>
          <w:tcPr>
            <w:tcW w:w="1984" w:type="dxa"/>
          </w:tcPr>
          <w:p w:rsidR="0005268A" w:rsidRPr="007A7DFE" w:rsidRDefault="00B1349E" w:rsidP="007A7D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5268A" w:rsidRPr="007A7DFE">
              <w:rPr>
                <w:sz w:val="24"/>
                <w:szCs w:val="24"/>
              </w:rPr>
              <w:t xml:space="preserve"> воспитанников </w:t>
            </w:r>
          </w:p>
        </w:tc>
        <w:tc>
          <w:tcPr>
            <w:tcW w:w="1687" w:type="dxa"/>
          </w:tcPr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Победители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Iместо</w:t>
            </w:r>
          </w:p>
          <w:p w:rsidR="0005268A" w:rsidRPr="007A7DFE" w:rsidRDefault="0005268A" w:rsidP="007A7DFE">
            <w:pPr>
              <w:rPr>
                <w:sz w:val="24"/>
                <w:szCs w:val="24"/>
              </w:rPr>
            </w:pPr>
            <w:r w:rsidRPr="007A7DFE">
              <w:rPr>
                <w:sz w:val="24"/>
                <w:szCs w:val="24"/>
              </w:rPr>
              <w:t>IIместо</w:t>
            </w:r>
          </w:p>
        </w:tc>
      </w:tr>
      <w:bookmarkEnd w:id="0"/>
    </w:tbl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</w:pPr>
    </w:p>
    <w:p w:rsidR="0005268A" w:rsidRPr="007A7DFE" w:rsidRDefault="0005268A" w:rsidP="007A7DFE">
      <w:pPr>
        <w:rPr>
          <w:sz w:val="24"/>
          <w:szCs w:val="24"/>
        </w:rPr>
        <w:sectPr w:rsidR="0005268A" w:rsidRPr="007A7DFE">
          <w:pgSz w:w="11920" w:h="16840"/>
          <w:pgMar w:top="1020" w:right="141" w:bottom="923" w:left="1559" w:header="720" w:footer="720" w:gutter="0"/>
          <w:cols w:space="720"/>
          <w:docGrid w:linePitch="360"/>
        </w:sectPr>
      </w:pPr>
    </w:p>
    <w:p w:rsidR="001E5ECC" w:rsidRPr="007A7DFE" w:rsidRDefault="001E5ECC" w:rsidP="007A7DFE">
      <w:pPr>
        <w:rPr>
          <w:sz w:val="24"/>
          <w:szCs w:val="24"/>
        </w:rPr>
        <w:sectPr w:rsidR="001E5ECC" w:rsidRPr="007A7DFE">
          <w:type w:val="continuous"/>
          <w:pgSz w:w="11920" w:h="16840"/>
          <w:pgMar w:top="1080" w:right="141" w:bottom="280" w:left="1559" w:header="720" w:footer="720" w:gutter="0"/>
          <w:cols w:space="720"/>
          <w:docGrid w:linePitch="360"/>
        </w:sectPr>
      </w:pPr>
    </w:p>
    <w:p w:rsidR="001E5ECC" w:rsidRPr="007A7DFE" w:rsidRDefault="001E5ECC" w:rsidP="007A7DFE">
      <w:pPr>
        <w:rPr>
          <w:sz w:val="24"/>
          <w:szCs w:val="24"/>
        </w:rPr>
      </w:pPr>
    </w:p>
    <w:sectPr w:rsidR="001E5ECC" w:rsidRPr="007A7DFE" w:rsidSect="00965E0B">
      <w:type w:val="continuous"/>
      <w:pgSz w:w="11920" w:h="16840"/>
      <w:pgMar w:top="1080" w:right="141" w:bottom="280" w:left="155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9A1" w:rsidRDefault="005459A1">
      <w:r>
        <w:separator/>
      </w:r>
    </w:p>
  </w:endnote>
  <w:endnote w:type="continuationSeparator" w:id="1">
    <w:p w:rsidR="005459A1" w:rsidRDefault="005459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9A1" w:rsidRDefault="005459A1">
      <w:r>
        <w:separator/>
      </w:r>
    </w:p>
  </w:footnote>
  <w:footnote w:type="continuationSeparator" w:id="1">
    <w:p w:rsidR="005459A1" w:rsidRDefault="005459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24508"/>
    <w:multiLevelType w:val="hybridMultilevel"/>
    <w:tmpl w:val="0EB6B150"/>
    <w:lvl w:ilvl="0" w:tplc="BD224676">
      <w:start w:val="1"/>
      <w:numFmt w:val="bullet"/>
      <w:lvlText w:val="-"/>
      <w:lvlJc w:val="left"/>
      <w:pPr>
        <w:ind w:left="14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A2FC12BA">
      <w:start w:val="1"/>
      <w:numFmt w:val="bullet"/>
      <w:lvlText w:val="•"/>
      <w:lvlJc w:val="left"/>
      <w:pPr>
        <w:ind w:left="1147" w:hanging="249"/>
      </w:pPr>
      <w:rPr>
        <w:rFonts w:hint="default"/>
        <w:lang w:val="ru-RU" w:eastAsia="en-US" w:bidi="ar-SA"/>
      </w:rPr>
    </w:lvl>
    <w:lvl w:ilvl="2" w:tplc="AD1477DA">
      <w:start w:val="1"/>
      <w:numFmt w:val="bullet"/>
      <w:lvlText w:val="•"/>
      <w:lvlJc w:val="left"/>
      <w:pPr>
        <w:ind w:left="2154" w:hanging="249"/>
      </w:pPr>
      <w:rPr>
        <w:rFonts w:hint="default"/>
        <w:lang w:val="ru-RU" w:eastAsia="en-US" w:bidi="ar-SA"/>
      </w:rPr>
    </w:lvl>
    <w:lvl w:ilvl="3" w:tplc="5A32CC6A">
      <w:start w:val="1"/>
      <w:numFmt w:val="bullet"/>
      <w:lvlText w:val="•"/>
      <w:lvlJc w:val="left"/>
      <w:pPr>
        <w:ind w:left="3161" w:hanging="249"/>
      </w:pPr>
      <w:rPr>
        <w:rFonts w:hint="default"/>
        <w:lang w:val="ru-RU" w:eastAsia="en-US" w:bidi="ar-SA"/>
      </w:rPr>
    </w:lvl>
    <w:lvl w:ilvl="4" w:tplc="9E66391A">
      <w:start w:val="1"/>
      <w:numFmt w:val="bullet"/>
      <w:lvlText w:val="•"/>
      <w:lvlJc w:val="left"/>
      <w:pPr>
        <w:ind w:left="4168" w:hanging="249"/>
      </w:pPr>
      <w:rPr>
        <w:rFonts w:hint="default"/>
        <w:lang w:val="ru-RU" w:eastAsia="en-US" w:bidi="ar-SA"/>
      </w:rPr>
    </w:lvl>
    <w:lvl w:ilvl="5" w:tplc="155A669E">
      <w:start w:val="1"/>
      <w:numFmt w:val="bullet"/>
      <w:lvlText w:val="•"/>
      <w:lvlJc w:val="left"/>
      <w:pPr>
        <w:ind w:left="5176" w:hanging="249"/>
      </w:pPr>
      <w:rPr>
        <w:rFonts w:hint="default"/>
        <w:lang w:val="ru-RU" w:eastAsia="en-US" w:bidi="ar-SA"/>
      </w:rPr>
    </w:lvl>
    <w:lvl w:ilvl="6" w:tplc="3C32BA8C">
      <w:start w:val="1"/>
      <w:numFmt w:val="bullet"/>
      <w:lvlText w:val="•"/>
      <w:lvlJc w:val="left"/>
      <w:pPr>
        <w:ind w:left="6183" w:hanging="249"/>
      </w:pPr>
      <w:rPr>
        <w:rFonts w:hint="default"/>
        <w:lang w:val="ru-RU" w:eastAsia="en-US" w:bidi="ar-SA"/>
      </w:rPr>
    </w:lvl>
    <w:lvl w:ilvl="7" w:tplc="31168598">
      <w:start w:val="1"/>
      <w:numFmt w:val="bullet"/>
      <w:lvlText w:val="•"/>
      <w:lvlJc w:val="left"/>
      <w:pPr>
        <w:ind w:left="7190" w:hanging="249"/>
      </w:pPr>
      <w:rPr>
        <w:rFonts w:hint="default"/>
        <w:lang w:val="ru-RU" w:eastAsia="en-US" w:bidi="ar-SA"/>
      </w:rPr>
    </w:lvl>
    <w:lvl w:ilvl="8" w:tplc="91F84A64">
      <w:start w:val="1"/>
      <w:numFmt w:val="bullet"/>
      <w:lvlText w:val="•"/>
      <w:lvlJc w:val="left"/>
      <w:pPr>
        <w:ind w:left="8197" w:hanging="249"/>
      </w:pPr>
      <w:rPr>
        <w:rFonts w:hint="default"/>
        <w:lang w:val="ru-RU" w:eastAsia="en-US" w:bidi="ar-SA"/>
      </w:rPr>
    </w:lvl>
  </w:abstractNum>
  <w:abstractNum w:abstractNumId="1">
    <w:nsid w:val="622B46B1"/>
    <w:multiLevelType w:val="hybridMultilevel"/>
    <w:tmpl w:val="5F801B20"/>
    <w:lvl w:ilvl="0" w:tplc="DE0AD854">
      <w:start w:val="1"/>
      <w:numFmt w:val="bullet"/>
      <w:lvlText w:val="·"/>
      <w:lvlJc w:val="left"/>
      <w:pPr>
        <w:ind w:left="145" w:hanging="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 w:tplc="BE823992">
      <w:start w:val="1"/>
      <w:numFmt w:val="bullet"/>
      <w:lvlText w:val="•"/>
      <w:lvlJc w:val="left"/>
      <w:pPr>
        <w:ind w:left="1147" w:hanging="441"/>
      </w:pPr>
      <w:rPr>
        <w:rFonts w:hint="default"/>
        <w:lang w:val="ru-RU" w:eastAsia="en-US" w:bidi="ar-SA"/>
      </w:rPr>
    </w:lvl>
    <w:lvl w:ilvl="2" w:tplc="2888434C">
      <w:start w:val="1"/>
      <w:numFmt w:val="bullet"/>
      <w:lvlText w:val="•"/>
      <w:lvlJc w:val="left"/>
      <w:pPr>
        <w:ind w:left="2154" w:hanging="441"/>
      </w:pPr>
      <w:rPr>
        <w:rFonts w:hint="default"/>
        <w:lang w:val="ru-RU" w:eastAsia="en-US" w:bidi="ar-SA"/>
      </w:rPr>
    </w:lvl>
    <w:lvl w:ilvl="3" w:tplc="2F02F01A">
      <w:start w:val="1"/>
      <w:numFmt w:val="bullet"/>
      <w:lvlText w:val="•"/>
      <w:lvlJc w:val="left"/>
      <w:pPr>
        <w:ind w:left="3161" w:hanging="441"/>
      </w:pPr>
      <w:rPr>
        <w:rFonts w:hint="default"/>
        <w:lang w:val="ru-RU" w:eastAsia="en-US" w:bidi="ar-SA"/>
      </w:rPr>
    </w:lvl>
    <w:lvl w:ilvl="4" w:tplc="DB08456E">
      <w:start w:val="1"/>
      <w:numFmt w:val="bullet"/>
      <w:lvlText w:val="•"/>
      <w:lvlJc w:val="left"/>
      <w:pPr>
        <w:ind w:left="4168" w:hanging="441"/>
      </w:pPr>
      <w:rPr>
        <w:rFonts w:hint="default"/>
        <w:lang w:val="ru-RU" w:eastAsia="en-US" w:bidi="ar-SA"/>
      </w:rPr>
    </w:lvl>
    <w:lvl w:ilvl="5" w:tplc="DF32201C">
      <w:start w:val="1"/>
      <w:numFmt w:val="bullet"/>
      <w:lvlText w:val="•"/>
      <w:lvlJc w:val="left"/>
      <w:pPr>
        <w:ind w:left="5176" w:hanging="441"/>
      </w:pPr>
      <w:rPr>
        <w:rFonts w:hint="default"/>
        <w:lang w:val="ru-RU" w:eastAsia="en-US" w:bidi="ar-SA"/>
      </w:rPr>
    </w:lvl>
    <w:lvl w:ilvl="6" w:tplc="2A6CFCB8">
      <w:start w:val="1"/>
      <w:numFmt w:val="bullet"/>
      <w:lvlText w:val="•"/>
      <w:lvlJc w:val="left"/>
      <w:pPr>
        <w:ind w:left="6183" w:hanging="441"/>
      </w:pPr>
      <w:rPr>
        <w:rFonts w:hint="default"/>
        <w:lang w:val="ru-RU" w:eastAsia="en-US" w:bidi="ar-SA"/>
      </w:rPr>
    </w:lvl>
    <w:lvl w:ilvl="7" w:tplc="BDC6FC52">
      <w:start w:val="1"/>
      <w:numFmt w:val="bullet"/>
      <w:lvlText w:val="•"/>
      <w:lvlJc w:val="left"/>
      <w:pPr>
        <w:ind w:left="7190" w:hanging="441"/>
      </w:pPr>
      <w:rPr>
        <w:rFonts w:hint="default"/>
        <w:lang w:val="ru-RU" w:eastAsia="en-US" w:bidi="ar-SA"/>
      </w:rPr>
    </w:lvl>
    <w:lvl w:ilvl="8" w:tplc="7804A2CE">
      <w:start w:val="1"/>
      <w:numFmt w:val="bullet"/>
      <w:lvlText w:val="•"/>
      <w:lvlJc w:val="left"/>
      <w:pPr>
        <w:ind w:left="8197" w:hanging="4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E5ECC"/>
    <w:rsid w:val="00026BBF"/>
    <w:rsid w:val="0005268A"/>
    <w:rsid w:val="000E7BFD"/>
    <w:rsid w:val="00152BFC"/>
    <w:rsid w:val="001D0A1E"/>
    <w:rsid w:val="001E5ECC"/>
    <w:rsid w:val="0027046D"/>
    <w:rsid w:val="00356F07"/>
    <w:rsid w:val="0053333A"/>
    <w:rsid w:val="005459A1"/>
    <w:rsid w:val="007A7DFE"/>
    <w:rsid w:val="00852C56"/>
    <w:rsid w:val="00965E0B"/>
    <w:rsid w:val="00986460"/>
    <w:rsid w:val="00A662B8"/>
    <w:rsid w:val="00AF4048"/>
    <w:rsid w:val="00B1349E"/>
    <w:rsid w:val="00C40893"/>
    <w:rsid w:val="00D645B1"/>
    <w:rsid w:val="00F51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E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65E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65E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65E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65E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65E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65E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65E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65E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65E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E0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65E0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65E0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65E0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65E0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65E0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65E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65E0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65E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65E0B"/>
  </w:style>
  <w:style w:type="paragraph" w:styleId="a4">
    <w:name w:val="Title"/>
    <w:basedOn w:val="a"/>
    <w:next w:val="a"/>
    <w:link w:val="a5"/>
    <w:uiPriority w:val="10"/>
    <w:qFormat/>
    <w:rsid w:val="00965E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65E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65E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5E0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965E0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965E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65E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65E0B"/>
    <w:rPr>
      <w:i/>
    </w:rPr>
  </w:style>
  <w:style w:type="paragraph" w:styleId="aa">
    <w:name w:val="header"/>
    <w:basedOn w:val="a"/>
    <w:link w:val="ab"/>
    <w:uiPriority w:val="99"/>
    <w:unhideWhenUsed/>
    <w:rsid w:val="00965E0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65E0B"/>
  </w:style>
  <w:style w:type="paragraph" w:styleId="ac">
    <w:name w:val="footer"/>
    <w:basedOn w:val="a"/>
    <w:link w:val="ad"/>
    <w:uiPriority w:val="99"/>
    <w:unhideWhenUsed/>
    <w:rsid w:val="00965E0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65E0B"/>
  </w:style>
  <w:style w:type="paragraph" w:styleId="ae">
    <w:name w:val="caption"/>
    <w:basedOn w:val="a"/>
    <w:next w:val="a"/>
    <w:uiPriority w:val="35"/>
    <w:semiHidden/>
    <w:unhideWhenUsed/>
    <w:qFormat/>
    <w:rsid w:val="00965E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965E0B"/>
  </w:style>
  <w:style w:type="table" w:styleId="af">
    <w:name w:val="Table Grid"/>
    <w:basedOn w:val="a1"/>
    <w:uiPriority w:val="59"/>
    <w:rsid w:val="00965E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5E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5E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5E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5E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5E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5E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5E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5E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5E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5E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5E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5E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5E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5E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5E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5E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5E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5E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5E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5E0B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5E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965E0B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965E0B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965E0B"/>
    <w:rPr>
      <w:sz w:val="18"/>
    </w:rPr>
  </w:style>
  <w:style w:type="character" w:styleId="af3">
    <w:name w:val="footnote reference"/>
    <w:basedOn w:val="a0"/>
    <w:uiPriority w:val="99"/>
    <w:unhideWhenUsed/>
    <w:rsid w:val="00965E0B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965E0B"/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965E0B"/>
    <w:rPr>
      <w:sz w:val="20"/>
    </w:rPr>
  </w:style>
  <w:style w:type="character" w:styleId="af6">
    <w:name w:val="endnote reference"/>
    <w:basedOn w:val="a0"/>
    <w:uiPriority w:val="99"/>
    <w:semiHidden/>
    <w:unhideWhenUsed/>
    <w:rsid w:val="00965E0B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65E0B"/>
    <w:pPr>
      <w:spacing w:after="57"/>
    </w:pPr>
  </w:style>
  <w:style w:type="paragraph" w:styleId="23">
    <w:name w:val="toc 2"/>
    <w:basedOn w:val="a"/>
    <w:next w:val="a"/>
    <w:uiPriority w:val="39"/>
    <w:unhideWhenUsed/>
    <w:rsid w:val="00965E0B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65E0B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65E0B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65E0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65E0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65E0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65E0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65E0B"/>
    <w:pPr>
      <w:spacing w:after="57"/>
      <w:ind w:left="2268"/>
    </w:pPr>
  </w:style>
  <w:style w:type="paragraph" w:styleId="af7">
    <w:name w:val="TOC Heading"/>
    <w:uiPriority w:val="39"/>
    <w:unhideWhenUsed/>
    <w:rsid w:val="00965E0B"/>
  </w:style>
  <w:style w:type="paragraph" w:styleId="af8">
    <w:name w:val="table of figures"/>
    <w:basedOn w:val="a"/>
    <w:next w:val="a"/>
    <w:uiPriority w:val="99"/>
    <w:unhideWhenUsed/>
    <w:rsid w:val="00965E0B"/>
  </w:style>
  <w:style w:type="table" w:customStyle="1" w:styleId="TableNormal">
    <w:name w:val="Table Normal"/>
    <w:uiPriority w:val="2"/>
    <w:semiHidden/>
    <w:unhideWhenUsed/>
    <w:qFormat/>
    <w:rsid w:val="00965E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sid w:val="00965E0B"/>
    <w:pPr>
      <w:ind w:left="145" w:firstLine="564"/>
      <w:jc w:val="both"/>
    </w:pPr>
    <w:rPr>
      <w:sz w:val="24"/>
      <w:szCs w:val="24"/>
    </w:rPr>
  </w:style>
  <w:style w:type="paragraph" w:styleId="afa">
    <w:name w:val="List Paragraph"/>
    <w:basedOn w:val="a"/>
    <w:uiPriority w:val="1"/>
    <w:qFormat/>
    <w:rsid w:val="00965E0B"/>
    <w:pPr>
      <w:ind w:left="145" w:firstLine="564"/>
      <w:jc w:val="both"/>
    </w:pPr>
  </w:style>
  <w:style w:type="paragraph" w:customStyle="1" w:styleId="TableParagraph">
    <w:name w:val="Table Paragraph"/>
    <w:basedOn w:val="a"/>
    <w:uiPriority w:val="1"/>
    <w:qFormat/>
    <w:rsid w:val="00965E0B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Тихонов</dc:creator>
  <cp:lastModifiedBy>теремок10</cp:lastModifiedBy>
  <cp:revision>11</cp:revision>
  <dcterms:created xsi:type="dcterms:W3CDTF">2025-03-24T18:43:00Z</dcterms:created>
  <dcterms:modified xsi:type="dcterms:W3CDTF">2025-07-29T16:20:00Z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